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3E48D" w14:textId="77777777" w:rsidR="00240662" w:rsidRDefault="00240662" w:rsidP="00095C42">
      <w:pPr>
        <w:ind w:left="-720" w:firstLine="720"/>
        <w:jc w:val="center"/>
        <w:rPr>
          <w:b/>
        </w:rPr>
      </w:pPr>
      <w:bookmarkStart w:id="0" w:name="_GoBack"/>
    </w:p>
    <w:bookmarkEnd w:id="0"/>
    <w:p w14:paraId="0DC46BD6" w14:textId="77777777" w:rsidR="00240662" w:rsidRDefault="00240662" w:rsidP="00095C42">
      <w:pPr>
        <w:ind w:left="-720" w:firstLine="720"/>
        <w:jc w:val="center"/>
        <w:rPr>
          <w:b/>
        </w:rPr>
      </w:pPr>
    </w:p>
    <w:p w14:paraId="4369BB85" w14:textId="77777777" w:rsidR="00240662" w:rsidRDefault="00240662" w:rsidP="00095C42">
      <w:pPr>
        <w:ind w:left="-720" w:firstLine="720"/>
        <w:jc w:val="center"/>
        <w:rPr>
          <w:b/>
        </w:rPr>
      </w:pPr>
    </w:p>
    <w:p w14:paraId="4A4BC1CC" w14:textId="77777777" w:rsidR="00240662" w:rsidRDefault="00240662" w:rsidP="00095C42">
      <w:pPr>
        <w:ind w:left="-720" w:firstLine="720"/>
        <w:jc w:val="center"/>
        <w:rPr>
          <w:b/>
        </w:rPr>
      </w:pPr>
    </w:p>
    <w:p w14:paraId="0F03BF08" w14:textId="77777777" w:rsidR="00240662" w:rsidRDefault="00240662" w:rsidP="00095C42">
      <w:pPr>
        <w:ind w:left="-720" w:firstLine="720"/>
        <w:jc w:val="center"/>
        <w:rPr>
          <w:b/>
        </w:rPr>
      </w:pPr>
    </w:p>
    <w:p w14:paraId="1DC4462A" w14:textId="77777777" w:rsidR="00240662" w:rsidRDefault="00240662" w:rsidP="00095C42">
      <w:pPr>
        <w:ind w:left="-720" w:firstLine="720"/>
        <w:jc w:val="center"/>
        <w:rPr>
          <w:b/>
        </w:rPr>
      </w:pPr>
    </w:p>
    <w:p w14:paraId="6104E6C0" w14:textId="764CCF8C" w:rsidR="00552CC6" w:rsidRDefault="004E4D03" w:rsidP="00095C42">
      <w:pPr>
        <w:ind w:left="-720" w:firstLine="720"/>
        <w:jc w:val="center"/>
        <w:rPr>
          <w:b/>
        </w:rPr>
      </w:pPr>
      <w:r w:rsidRPr="004E4D03">
        <w:rPr>
          <w:b/>
        </w:rPr>
        <w:t>ANNUAL PRINCIPAL VERIFICATION LETTER OF ATTESTATION OF HIGHLY QUALIFIED STAFF REQUIREMENTS</w:t>
      </w:r>
      <w:r w:rsidR="001E54F3">
        <w:rPr>
          <w:b/>
        </w:rPr>
        <w:t xml:space="preserve"> (2014-2015)</w:t>
      </w:r>
    </w:p>
    <w:p w14:paraId="14154A70" w14:textId="77777777" w:rsidR="004E4D03" w:rsidRDefault="004E4D03" w:rsidP="004E4D03">
      <w:pPr>
        <w:jc w:val="center"/>
        <w:rPr>
          <w:b/>
        </w:rPr>
      </w:pPr>
    </w:p>
    <w:p w14:paraId="0FD579BD" w14:textId="77777777" w:rsidR="004E4D03" w:rsidRDefault="004E4D03" w:rsidP="004E4D03">
      <w:r>
        <w:t>Dear Parent/Guardian:</w:t>
      </w:r>
    </w:p>
    <w:p w14:paraId="0BAC1357" w14:textId="77777777" w:rsidR="004E4D03" w:rsidRDefault="004E4D03" w:rsidP="004E4D03">
      <w:r>
        <w:t xml:space="preserve">Our school qualifies for Title I funding under the federal No Child Left Behind Act (NCLB) of 2001.  This Act requires that certain teachers and paraprofessionals meet new requirements that qualify them as “highly qualified.” This public notice is verification that our school met, or is making progress toward meeting the following goals by the end of the school year.  Copies of this verification are maintained at the school office, and upon request, are made available to any member of the community. </w:t>
      </w:r>
    </w:p>
    <w:p w14:paraId="636EB59D" w14:textId="77777777" w:rsidR="009733E8" w:rsidRDefault="009733E8" w:rsidP="004E4D03"/>
    <w:p w14:paraId="293A2D0A" w14:textId="77777777" w:rsidR="009733E8" w:rsidRDefault="009733E8" w:rsidP="004E4D03">
      <w:r>
        <w:t>As required by P.L. 107-110, Section 1119(</w:t>
      </w:r>
      <w:proofErr w:type="spellStart"/>
      <w:r>
        <w:t>i</w:t>
      </w:r>
      <w:proofErr w:type="spellEnd"/>
      <w:r>
        <w:t>) of Title I, Part A, I the undersigned school principal attest to the following for the 2013-2014 school year:</w:t>
      </w:r>
    </w:p>
    <w:p w14:paraId="37DEACC7" w14:textId="77777777" w:rsidR="009733E8" w:rsidRDefault="009733E8" w:rsidP="004E4D03"/>
    <w:tbl>
      <w:tblPr>
        <w:tblStyle w:val="TableGrid"/>
        <w:tblW w:w="10638" w:type="dxa"/>
        <w:tblLook w:val="04A0" w:firstRow="1" w:lastRow="0" w:firstColumn="1" w:lastColumn="0" w:noHBand="0" w:noVBand="1"/>
      </w:tblPr>
      <w:tblGrid>
        <w:gridCol w:w="702"/>
        <w:gridCol w:w="576"/>
        <w:gridCol w:w="9360"/>
      </w:tblGrid>
      <w:tr w:rsidR="00095C42" w14:paraId="42D5A24F" w14:textId="77777777" w:rsidTr="006016F8">
        <w:trPr>
          <w:trHeight w:val="188"/>
        </w:trPr>
        <w:tc>
          <w:tcPr>
            <w:tcW w:w="702" w:type="dxa"/>
          </w:tcPr>
          <w:p w14:paraId="74972774" w14:textId="77777777" w:rsidR="009733E8" w:rsidRDefault="009733E8" w:rsidP="009733E8">
            <w:pPr>
              <w:tabs>
                <w:tab w:val="left" w:pos="6300"/>
              </w:tabs>
            </w:pPr>
            <w:r>
              <w:t>Yes</w:t>
            </w:r>
          </w:p>
        </w:tc>
        <w:tc>
          <w:tcPr>
            <w:tcW w:w="576" w:type="dxa"/>
          </w:tcPr>
          <w:p w14:paraId="65D1932F" w14:textId="77777777" w:rsidR="009733E8" w:rsidRDefault="009733E8" w:rsidP="009733E8">
            <w:pPr>
              <w:tabs>
                <w:tab w:val="left" w:pos="6300"/>
              </w:tabs>
            </w:pPr>
            <w:r>
              <w:t>No</w:t>
            </w:r>
          </w:p>
        </w:tc>
        <w:tc>
          <w:tcPr>
            <w:tcW w:w="9360" w:type="dxa"/>
          </w:tcPr>
          <w:p w14:paraId="340870A1" w14:textId="77777777" w:rsidR="009733E8" w:rsidRDefault="009733E8" w:rsidP="009733E8">
            <w:pPr>
              <w:tabs>
                <w:tab w:val="left" w:pos="6300"/>
              </w:tabs>
            </w:pPr>
          </w:p>
        </w:tc>
      </w:tr>
      <w:tr w:rsidR="00095C42" w14:paraId="379224CB" w14:textId="77777777" w:rsidTr="006016F8">
        <w:tc>
          <w:tcPr>
            <w:tcW w:w="702" w:type="dxa"/>
          </w:tcPr>
          <w:p w14:paraId="18C09807" w14:textId="679904A2" w:rsidR="009733E8" w:rsidRDefault="009733E8" w:rsidP="00095C42">
            <w:pPr>
              <w:tabs>
                <w:tab w:val="left" w:pos="6300"/>
              </w:tabs>
              <w:ind w:right="26"/>
            </w:pPr>
          </w:p>
        </w:tc>
        <w:tc>
          <w:tcPr>
            <w:tcW w:w="576" w:type="dxa"/>
          </w:tcPr>
          <w:p w14:paraId="2F950A87" w14:textId="77777777" w:rsidR="009733E8" w:rsidRDefault="009733E8" w:rsidP="006016F8">
            <w:pPr>
              <w:tabs>
                <w:tab w:val="left" w:pos="6300"/>
              </w:tabs>
              <w:ind w:left="-342" w:firstLine="342"/>
            </w:pPr>
          </w:p>
        </w:tc>
        <w:tc>
          <w:tcPr>
            <w:tcW w:w="9360" w:type="dxa"/>
          </w:tcPr>
          <w:p w14:paraId="03C1A98C" w14:textId="77777777" w:rsidR="009733E8" w:rsidRDefault="009733E8" w:rsidP="009733E8">
            <w:pPr>
              <w:tabs>
                <w:tab w:val="left" w:pos="6300"/>
              </w:tabs>
            </w:pPr>
            <w:r>
              <w:t xml:space="preserve">All teachers teaching in core academic subject areas and teaching in a program supported by Title 1, Part A funds, are highly qualified.  If “no,” how many teachers are not qualified </w:t>
            </w:r>
            <w:proofErr w:type="gramStart"/>
            <w:r>
              <w:t>(        )</w:t>
            </w:r>
            <w:proofErr w:type="gramEnd"/>
            <w:r>
              <w:t xml:space="preserve"> </w:t>
            </w:r>
          </w:p>
        </w:tc>
      </w:tr>
      <w:tr w:rsidR="00095C42" w14:paraId="728776A0" w14:textId="77777777" w:rsidTr="006016F8">
        <w:tc>
          <w:tcPr>
            <w:tcW w:w="702" w:type="dxa"/>
          </w:tcPr>
          <w:p w14:paraId="7C9A5DC7" w14:textId="74539CA1" w:rsidR="009733E8" w:rsidRDefault="009733E8" w:rsidP="009733E8">
            <w:pPr>
              <w:tabs>
                <w:tab w:val="left" w:pos="6300"/>
              </w:tabs>
            </w:pPr>
          </w:p>
        </w:tc>
        <w:tc>
          <w:tcPr>
            <w:tcW w:w="576" w:type="dxa"/>
          </w:tcPr>
          <w:p w14:paraId="490C99EC" w14:textId="77777777" w:rsidR="009733E8" w:rsidRDefault="009733E8" w:rsidP="009733E8">
            <w:pPr>
              <w:tabs>
                <w:tab w:val="left" w:pos="6300"/>
              </w:tabs>
            </w:pPr>
          </w:p>
        </w:tc>
        <w:tc>
          <w:tcPr>
            <w:tcW w:w="9360" w:type="dxa"/>
          </w:tcPr>
          <w:p w14:paraId="0379CBAE" w14:textId="77777777" w:rsidR="009733E8" w:rsidRDefault="009733E8" w:rsidP="009733E8">
            <w:pPr>
              <w:tabs>
                <w:tab w:val="left" w:pos="6300"/>
              </w:tabs>
            </w:pPr>
            <w:r>
              <w:t xml:space="preserve">The school has included strategies in the School Improvement Plan to ensure that ALL teachers teaching in core academic subjects are highly qualified.  The plan includes annual, measurable objectives to annually increase the percentage of highly qualified teachers (1) teaching in the core academic subject areas, and (2) receiving high quality professional development to enable such teacher to become highly qualified and successful classroom teachers. </w:t>
            </w:r>
          </w:p>
        </w:tc>
      </w:tr>
      <w:tr w:rsidR="00095C42" w14:paraId="23A1C0F4" w14:textId="77777777" w:rsidTr="006016F8">
        <w:tc>
          <w:tcPr>
            <w:tcW w:w="702" w:type="dxa"/>
          </w:tcPr>
          <w:p w14:paraId="51DEBC9A" w14:textId="46ACCE44" w:rsidR="009733E8" w:rsidRDefault="009733E8" w:rsidP="009733E8">
            <w:pPr>
              <w:tabs>
                <w:tab w:val="left" w:pos="6300"/>
              </w:tabs>
            </w:pPr>
          </w:p>
        </w:tc>
        <w:tc>
          <w:tcPr>
            <w:tcW w:w="576" w:type="dxa"/>
          </w:tcPr>
          <w:p w14:paraId="68F6501C" w14:textId="77777777" w:rsidR="009733E8" w:rsidRDefault="009733E8" w:rsidP="009733E8">
            <w:pPr>
              <w:tabs>
                <w:tab w:val="left" w:pos="6300"/>
              </w:tabs>
            </w:pPr>
          </w:p>
        </w:tc>
        <w:tc>
          <w:tcPr>
            <w:tcW w:w="9360" w:type="dxa"/>
          </w:tcPr>
          <w:p w14:paraId="4C6C3F27" w14:textId="77777777" w:rsidR="009733E8" w:rsidRDefault="006016F8" w:rsidP="009733E8">
            <w:pPr>
              <w:tabs>
                <w:tab w:val="left" w:pos="6300"/>
              </w:tabs>
            </w:pPr>
            <w:r>
              <w:t>All Title I</w:t>
            </w:r>
            <w:r w:rsidR="009733E8">
              <w:t xml:space="preserve"> paraprofessionals with instructional duties and teaching in</w:t>
            </w:r>
            <w:r w:rsidR="00095C42">
              <w:t xml:space="preserve"> a </w:t>
            </w:r>
            <w:r w:rsidR="009733E8">
              <w:t>program supported</w:t>
            </w:r>
            <w:r>
              <w:t xml:space="preserve"> by Title I</w:t>
            </w:r>
            <w:r w:rsidR="009733E8">
              <w:t xml:space="preserve">, Part A funds, have a high school </w:t>
            </w:r>
            <w:r w:rsidR="00095C42">
              <w:t>diploma</w:t>
            </w:r>
            <w:r w:rsidR="009733E8">
              <w:t xml:space="preserve"> or its</w:t>
            </w:r>
            <w:r>
              <w:t xml:space="preserve"> equivalent and meet the Title I</w:t>
            </w:r>
            <w:r w:rsidR="009733E8">
              <w:t xml:space="preserve">, Part A qualifications based on their (1) completion of 2 years of education at an institution of </w:t>
            </w:r>
            <w:r w:rsidR="00095C42">
              <w:t>higher</w:t>
            </w:r>
            <w:r w:rsidR="009733E8">
              <w:t xml:space="preserve"> </w:t>
            </w:r>
            <w:r w:rsidR="00095C42">
              <w:t>education</w:t>
            </w:r>
            <w:r>
              <w:t xml:space="preserve">, or (2) earning an associate’s </w:t>
            </w:r>
            <w:r w:rsidR="009733E8">
              <w:t xml:space="preserve">or </w:t>
            </w:r>
            <w:r w:rsidR="00095C42">
              <w:t>higher</w:t>
            </w:r>
            <w:r w:rsidR="009733E8">
              <w:t xml:space="preserve"> degree, or (3) </w:t>
            </w:r>
            <w:r w:rsidR="00095C42">
              <w:t>having met</w:t>
            </w:r>
            <w:r w:rsidR="009733E8">
              <w:t xml:space="preserve"> a rigorous standard of quality through a formal local assessment that assesses </w:t>
            </w:r>
            <w:r w:rsidR="00095C42">
              <w:t>the knowledge</w:t>
            </w:r>
            <w:r w:rsidR="009733E8">
              <w:t xml:space="preserve"> of and the </w:t>
            </w:r>
            <w:r w:rsidR="00095C42">
              <w:t>ability</w:t>
            </w:r>
            <w:r w:rsidR="009733E8">
              <w:t xml:space="preserve"> to assist in instructing reading, writing, and mathematics; or the knowledge of and the </w:t>
            </w:r>
            <w:r w:rsidR="00095C42">
              <w:t>ability</w:t>
            </w:r>
            <w:r w:rsidR="009733E8">
              <w:t xml:space="preserve"> to assist in instructing reading readiness, writing readiness, and mathematics readiness, as appropriate.</w:t>
            </w:r>
          </w:p>
          <w:p w14:paraId="6FBF941B" w14:textId="77777777" w:rsidR="00095C42" w:rsidRDefault="00095C42" w:rsidP="009733E8">
            <w:pPr>
              <w:tabs>
                <w:tab w:val="left" w:pos="6300"/>
              </w:tabs>
            </w:pPr>
            <w:r>
              <w:t>If “no,” how many paraprofe</w:t>
            </w:r>
            <w:r w:rsidR="006016F8">
              <w:t>ssionals do not meet the Title I</w:t>
            </w:r>
            <w:r>
              <w:t xml:space="preserve">, Part A qualification? </w:t>
            </w:r>
            <w:proofErr w:type="gramStart"/>
            <w:r>
              <w:t>(     )</w:t>
            </w:r>
            <w:proofErr w:type="gramEnd"/>
            <w:r>
              <w:t xml:space="preserve"> </w:t>
            </w:r>
          </w:p>
        </w:tc>
      </w:tr>
      <w:tr w:rsidR="00095C42" w14:paraId="08EFC233" w14:textId="77777777" w:rsidTr="006016F8">
        <w:tc>
          <w:tcPr>
            <w:tcW w:w="702" w:type="dxa"/>
          </w:tcPr>
          <w:p w14:paraId="0F740EE9" w14:textId="6E71D141" w:rsidR="009733E8" w:rsidRDefault="009733E8" w:rsidP="009733E8">
            <w:pPr>
              <w:tabs>
                <w:tab w:val="left" w:pos="6300"/>
              </w:tabs>
            </w:pPr>
          </w:p>
        </w:tc>
        <w:tc>
          <w:tcPr>
            <w:tcW w:w="576" w:type="dxa"/>
          </w:tcPr>
          <w:p w14:paraId="726CB1F2" w14:textId="77777777" w:rsidR="009733E8" w:rsidRDefault="009733E8" w:rsidP="009733E8">
            <w:pPr>
              <w:tabs>
                <w:tab w:val="left" w:pos="6300"/>
              </w:tabs>
            </w:pPr>
          </w:p>
        </w:tc>
        <w:tc>
          <w:tcPr>
            <w:tcW w:w="9360" w:type="dxa"/>
          </w:tcPr>
          <w:p w14:paraId="4EF37EAF" w14:textId="77777777" w:rsidR="009733E8" w:rsidRDefault="00095C42" w:rsidP="009733E8">
            <w:pPr>
              <w:tabs>
                <w:tab w:val="left" w:pos="6300"/>
              </w:tabs>
            </w:pPr>
            <w:r>
              <w:t xml:space="preserve">Documentation is maintained </w:t>
            </w:r>
            <w:r w:rsidR="006016F8">
              <w:t>to substantiate that all Title I</w:t>
            </w:r>
            <w:r>
              <w:t>, Part A paraprofessionals who have instructional duties have met the paraprofessional requirements.</w:t>
            </w:r>
          </w:p>
          <w:p w14:paraId="6E4FDD75" w14:textId="77777777" w:rsidR="00095C42" w:rsidRDefault="00095C42" w:rsidP="009733E8">
            <w:pPr>
              <w:tabs>
                <w:tab w:val="left" w:pos="6300"/>
              </w:tabs>
            </w:pPr>
            <w:r>
              <w:t>Exception: Paraprofessionals (1) who are proficient in English and a language other than English and who provide services primarily to enhance the participation of children in Title 1, Part A programs by acting as a translator; or (2) whose duties consist solely of conducting parental involvement activities consistent with P.L. 107-110, Section 1118 are not required to meet the highly qualified requirements for paraprofessionals.</w:t>
            </w:r>
          </w:p>
        </w:tc>
      </w:tr>
    </w:tbl>
    <w:p w14:paraId="70F9D932" w14:textId="77777777" w:rsidR="009733E8" w:rsidRDefault="009733E8" w:rsidP="009733E8">
      <w:pPr>
        <w:tabs>
          <w:tab w:val="left" w:pos="6300"/>
        </w:tabs>
      </w:pPr>
    </w:p>
    <w:p w14:paraId="3C0E359F" w14:textId="77777777" w:rsidR="00095C42" w:rsidRDefault="00095C42" w:rsidP="009733E8">
      <w:pPr>
        <w:tabs>
          <w:tab w:val="left" w:pos="6300"/>
        </w:tabs>
      </w:pPr>
      <w:r>
        <w:t>Principal Signature:  __________________________________________________________________</w:t>
      </w:r>
      <w:r w:rsidR="006016F8">
        <w:t>_____________________</w:t>
      </w:r>
      <w:r>
        <w:t>______</w:t>
      </w:r>
    </w:p>
    <w:p w14:paraId="082BE251" w14:textId="77777777" w:rsidR="00095C42" w:rsidRPr="004E4D03" w:rsidRDefault="00095C42" w:rsidP="009733E8">
      <w:pPr>
        <w:tabs>
          <w:tab w:val="left" w:pos="6300"/>
        </w:tabs>
      </w:pPr>
    </w:p>
    <w:sectPr w:rsidR="00095C42" w:rsidRPr="004E4D03" w:rsidSect="006016F8">
      <w:pgSz w:w="12240" w:h="15840"/>
      <w:pgMar w:top="144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03"/>
    <w:rsid w:val="00095C42"/>
    <w:rsid w:val="001559D9"/>
    <w:rsid w:val="001E54F3"/>
    <w:rsid w:val="00240662"/>
    <w:rsid w:val="004C099E"/>
    <w:rsid w:val="004E4D03"/>
    <w:rsid w:val="00552CC6"/>
    <w:rsid w:val="006016F8"/>
    <w:rsid w:val="009703BB"/>
    <w:rsid w:val="009733E8"/>
    <w:rsid w:val="00BB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4BF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Macintosh Word</Application>
  <DocSecurity>0</DocSecurity>
  <Lines>20</Lines>
  <Paragraphs>5</Paragraphs>
  <ScaleCrop>false</ScaleCrop>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Peralta</dc:creator>
  <cp:keywords/>
  <dc:description/>
  <cp:lastModifiedBy>Sonia Peralta</cp:lastModifiedBy>
  <cp:revision>5</cp:revision>
  <dcterms:created xsi:type="dcterms:W3CDTF">2014-09-17T18:29:00Z</dcterms:created>
  <dcterms:modified xsi:type="dcterms:W3CDTF">2014-09-22T15:13:00Z</dcterms:modified>
</cp:coreProperties>
</file>